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B1" w:rsidRPr="00592AB8" w:rsidRDefault="00C441B1" w:rsidP="00C441B1">
      <w:pPr>
        <w:ind w:left="5103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592AB8">
        <w:rPr>
          <w:rFonts w:ascii="Palatino Linotype" w:hAnsi="Palatino Linotype"/>
          <w:sz w:val="28"/>
          <w:szCs w:val="28"/>
        </w:rPr>
        <w:t>Замима</w:t>
      </w:r>
      <w:proofErr w:type="spellEnd"/>
    </w:p>
    <w:p w:rsidR="00C441B1" w:rsidRPr="00592AB8" w:rsidRDefault="00C441B1" w:rsidP="00C441B1">
      <w:pPr>
        <w:ind w:left="5103"/>
        <w:jc w:val="right"/>
        <w:rPr>
          <w:rFonts w:ascii="Palatino Linotype" w:hAnsi="Palatino Linotype"/>
          <w:sz w:val="28"/>
          <w:szCs w:val="28"/>
        </w:rPr>
      </w:pPr>
    </w:p>
    <w:p w:rsidR="00C441B1" w:rsidRPr="00592AB8" w:rsidRDefault="00EE78AC" w:rsidP="00C441B1">
      <w:pPr>
        <w:ind w:left="5103"/>
        <w:rPr>
          <w:rFonts w:ascii="Palatino Linotype" w:hAnsi="Palatino Linotype"/>
          <w:sz w:val="28"/>
          <w:szCs w:val="28"/>
        </w:rPr>
      </w:pPr>
      <w:r w:rsidRPr="00592AB8">
        <w:rPr>
          <w:rFonts w:ascii="Palatino Linotype" w:hAnsi="Palatino Linotype"/>
          <w:sz w:val="28"/>
          <w:szCs w:val="28"/>
        </w:rPr>
        <w:t xml:space="preserve">              </w:t>
      </w:r>
      <w:proofErr w:type="spellStart"/>
      <w:r w:rsidR="00C441B1" w:rsidRPr="00592AB8">
        <w:rPr>
          <w:rFonts w:ascii="Palatino Linotype" w:hAnsi="Palatino Linotype"/>
          <w:sz w:val="28"/>
          <w:szCs w:val="28"/>
        </w:rPr>
        <w:t>Бо</w:t>
      </w:r>
      <w:proofErr w:type="spellEnd"/>
      <w:r w:rsidR="00C441B1"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441B1" w:rsidRPr="00592AB8">
        <w:rPr>
          <w:rFonts w:ascii="Palatino Linotype" w:hAnsi="Palatino Linotype"/>
          <w:sz w:val="28"/>
          <w:szCs w:val="28"/>
        </w:rPr>
        <w:t>амри</w:t>
      </w:r>
      <w:proofErr w:type="spellEnd"/>
    </w:p>
    <w:p w:rsidR="00C441B1" w:rsidRPr="00592AB8" w:rsidRDefault="00C441B1" w:rsidP="00C441B1">
      <w:pPr>
        <w:jc w:val="center"/>
        <w:rPr>
          <w:rFonts w:ascii="Palatino Linotype" w:hAnsi="Palatino Linotype"/>
          <w:sz w:val="28"/>
          <w:szCs w:val="28"/>
        </w:rPr>
      </w:pPr>
      <w:r w:rsidRPr="00592AB8">
        <w:rPr>
          <w:rFonts w:ascii="Palatino Linotype" w:hAnsi="Palatino Linotype"/>
          <w:sz w:val="28"/>
          <w:szCs w:val="28"/>
        </w:rPr>
        <w:t xml:space="preserve">                                </w:t>
      </w:r>
      <w:r w:rsidR="00EE78AC" w:rsidRPr="00592AB8">
        <w:rPr>
          <w:rFonts w:ascii="Palatino Linotype" w:hAnsi="Palatino Linotype"/>
          <w:sz w:val="28"/>
          <w:szCs w:val="28"/>
        </w:rPr>
        <w:t xml:space="preserve">                          </w:t>
      </w:r>
      <w:proofErr w:type="spellStart"/>
      <w:r w:rsidRPr="00592AB8">
        <w:rPr>
          <w:rFonts w:ascii="Palatino Linotype" w:hAnsi="Palatino Linotype"/>
          <w:sz w:val="28"/>
          <w:szCs w:val="28"/>
        </w:rPr>
        <w:t>Президенти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урииТо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икистон</w:t>
      </w:r>
    </w:p>
    <w:p w:rsidR="00C441B1" w:rsidRPr="00592AB8" w:rsidRDefault="00C441B1" w:rsidP="00C441B1">
      <w:pPr>
        <w:rPr>
          <w:rFonts w:ascii="Palatino Linotype" w:hAnsi="Palatino Linotype"/>
          <w:sz w:val="28"/>
          <w:szCs w:val="28"/>
        </w:rPr>
      </w:pPr>
      <w:r w:rsidRPr="00592AB8">
        <w:rPr>
          <w:rFonts w:ascii="Palatino Linotype" w:hAnsi="Palatino Linotype"/>
          <w:sz w:val="28"/>
          <w:szCs w:val="28"/>
        </w:rPr>
        <w:t xml:space="preserve">                                    </w:t>
      </w:r>
      <w:r w:rsidR="00EE78AC" w:rsidRPr="00592AB8">
        <w:rPr>
          <w:rFonts w:ascii="Palatino Linotype" w:hAnsi="Palatino Linotype"/>
          <w:sz w:val="28"/>
          <w:szCs w:val="28"/>
        </w:rPr>
        <w:t xml:space="preserve">                            </w:t>
      </w:r>
      <w:r w:rsidRPr="00592AB8">
        <w:rPr>
          <w:rFonts w:ascii="Palatino Linotype" w:hAnsi="Palatino Linotype"/>
          <w:sz w:val="28"/>
          <w:szCs w:val="28"/>
        </w:rPr>
        <w:t>аз «24» феврали соли 2016, №АП-681</w:t>
      </w:r>
    </w:p>
    <w:p w:rsidR="00C441B1" w:rsidRPr="00592AB8" w:rsidRDefault="00A562FA" w:rsidP="00C441B1">
      <w:pPr>
        <w:ind w:left="5103"/>
        <w:rPr>
          <w:rFonts w:ascii="Palatino Linotype" w:hAnsi="Palatino Linotype"/>
          <w:sz w:val="28"/>
          <w:szCs w:val="28"/>
        </w:rPr>
      </w:pPr>
      <w:r w:rsidRPr="00592AB8">
        <w:rPr>
          <w:rFonts w:ascii="Palatino Linotype" w:hAnsi="Palatino Linotype"/>
          <w:sz w:val="28"/>
          <w:szCs w:val="28"/>
        </w:rPr>
        <w:t xml:space="preserve">      </w:t>
      </w:r>
      <w:r w:rsidR="00C441B1" w:rsidRPr="00592AB8">
        <w:rPr>
          <w:rFonts w:ascii="Palatino Linotype" w:hAnsi="Palatino Linotype"/>
          <w:sz w:val="28"/>
          <w:szCs w:val="28"/>
        </w:rPr>
        <w:t>тасди</w:t>
      </w:r>
      <w:r w:rsidR="00592AB8">
        <w:rPr>
          <w:rFonts w:ascii="Palatino Linotype" w:hAnsi="Palatino Linotype"/>
          <w:sz w:val="28"/>
          <w:szCs w:val="28"/>
        </w:rPr>
        <w:t>қ</w:t>
      </w:r>
      <w:r w:rsidR="00C441B1"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C441B1" w:rsidRPr="00592AB8">
        <w:rPr>
          <w:rFonts w:ascii="Palatino Linotype" w:hAnsi="Palatino Linotype"/>
          <w:sz w:val="28"/>
          <w:szCs w:val="28"/>
        </w:rPr>
        <w:t>шудааст</w:t>
      </w:r>
      <w:proofErr w:type="spellEnd"/>
    </w:p>
    <w:p w:rsidR="00C441B1" w:rsidRPr="00592AB8" w:rsidRDefault="00C441B1" w:rsidP="00C441B1">
      <w:pPr>
        <w:pStyle w:val="a3"/>
        <w:tabs>
          <w:tab w:val="left" w:pos="9072"/>
        </w:tabs>
        <w:ind w:right="-1"/>
        <w:jc w:val="right"/>
        <w:rPr>
          <w:rFonts w:ascii="Palatino Linotype" w:hAnsi="Palatino Linotype"/>
          <w:szCs w:val="28"/>
        </w:rPr>
      </w:pPr>
    </w:p>
    <w:p w:rsidR="00C441B1" w:rsidRPr="00592AB8" w:rsidRDefault="00C441B1" w:rsidP="00C441B1">
      <w:pPr>
        <w:pStyle w:val="a3"/>
        <w:tabs>
          <w:tab w:val="left" w:pos="9072"/>
        </w:tabs>
        <w:ind w:right="764"/>
        <w:jc w:val="center"/>
        <w:rPr>
          <w:rFonts w:ascii="Palatino Linotype" w:hAnsi="Palatino Linotype"/>
          <w:szCs w:val="28"/>
        </w:rPr>
      </w:pPr>
    </w:p>
    <w:p w:rsidR="00C441B1" w:rsidRPr="00592AB8" w:rsidRDefault="00592AB8" w:rsidP="00C441B1">
      <w:pPr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C441B1" w:rsidRPr="00592AB8">
        <w:rPr>
          <w:rFonts w:ascii="Palatino Linotype" w:hAnsi="Palatino Linotype"/>
          <w:sz w:val="28"/>
          <w:szCs w:val="28"/>
        </w:rPr>
        <w:t>айати</w:t>
      </w:r>
    </w:p>
    <w:p w:rsidR="00C441B1" w:rsidRPr="00592AB8" w:rsidRDefault="00C441B1" w:rsidP="00C441B1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592AB8">
        <w:rPr>
          <w:rFonts w:ascii="Palatino Linotype" w:hAnsi="Palatino Linotype"/>
          <w:sz w:val="28"/>
          <w:szCs w:val="28"/>
        </w:rPr>
        <w:t>Комиссияи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мусоби</w:t>
      </w:r>
      <w:r w:rsidR="00592AB8">
        <w:rPr>
          <w:rFonts w:ascii="Palatino Linotype" w:hAnsi="Palatino Linotype"/>
          <w:sz w:val="28"/>
          <w:szCs w:val="28"/>
        </w:rPr>
        <w:t>қ</w:t>
      </w:r>
      <w:r w:rsidRPr="00592AB8">
        <w:rPr>
          <w:rFonts w:ascii="Palatino Linotype" w:hAnsi="Palatino Linotype"/>
          <w:sz w:val="28"/>
          <w:szCs w:val="28"/>
        </w:rPr>
        <w:t xml:space="preserve">аи 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урияв</w:t>
      </w:r>
      <w:r w:rsidR="00592AB8">
        <w:rPr>
          <w:rFonts w:ascii="Palatino Linotype" w:hAnsi="Palatino Linotype"/>
          <w:sz w:val="28"/>
          <w:szCs w:val="28"/>
        </w:rPr>
        <w:t>ӣ</w:t>
      </w:r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бахшида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ба 25-солагии Исти</w:t>
      </w:r>
      <w:r w:rsidR="00592AB8">
        <w:rPr>
          <w:rFonts w:ascii="Palatino Linotype" w:hAnsi="Palatino Linotype"/>
          <w:sz w:val="28"/>
          <w:szCs w:val="28"/>
        </w:rPr>
        <w:t>қ</w:t>
      </w:r>
      <w:r w:rsidRPr="00592AB8">
        <w:rPr>
          <w:rFonts w:ascii="Palatino Linotype" w:hAnsi="Palatino Linotype"/>
          <w:sz w:val="28"/>
          <w:szCs w:val="28"/>
        </w:rPr>
        <w:t xml:space="preserve">лолияти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урии То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икистон дар </w:t>
      </w:r>
      <w:proofErr w:type="spellStart"/>
      <w:r w:rsidRPr="00592AB8">
        <w:rPr>
          <w:rFonts w:ascii="Palatino Linotype" w:hAnsi="Palatino Linotype"/>
          <w:sz w:val="28"/>
          <w:szCs w:val="28"/>
        </w:rPr>
        <w:t>байни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ма</w:t>
      </w:r>
      <w:r w:rsidR="00592AB8">
        <w:rPr>
          <w:rFonts w:ascii="Palatino Linotype" w:hAnsi="Palatino Linotype"/>
          <w:sz w:val="28"/>
          <w:szCs w:val="28"/>
        </w:rPr>
        <w:t>қ</w:t>
      </w:r>
      <w:r w:rsidRPr="00592AB8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марказии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окимияти давлат</w:t>
      </w:r>
      <w:r w:rsidR="00592AB8">
        <w:rPr>
          <w:rFonts w:ascii="Palatino Linotype" w:hAnsi="Palatino Linotype"/>
          <w:sz w:val="28"/>
          <w:szCs w:val="28"/>
        </w:rPr>
        <w:t>ӣ</w:t>
      </w:r>
      <w:r w:rsidRPr="00592AB8">
        <w:rPr>
          <w:rFonts w:ascii="Palatino Linotype" w:hAnsi="Palatino Linotype"/>
          <w:sz w:val="28"/>
          <w:szCs w:val="28"/>
        </w:rPr>
        <w:t>, ма</w:t>
      </w:r>
      <w:r w:rsidR="00592AB8">
        <w:rPr>
          <w:rFonts w:ascii="Palatino Linotype" w:hAnsi="Palatino Linotype"/>
          <w:sz w:val="28"/>
          <w:szCs w:val="28"/>
        </w:rPr>
        <w:t>қ</w:t>
      </w:r>
      <w:r w:rsidRPr="00592AB8">
        <w:rPr>
          <w:rFonts w:ascii="Palatino Linotype" w:hAnsi="Palatino Linotype"/>
          <w:sz w:val="28"/>
          <w:szCs w:val="28"/>
        </w:rPr>
        <w:t>омоти и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роияи 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 xml:space="preserve">окимияти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Вилояти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Мухтори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Кў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 xml:space="preserve">истони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Бадахшон</w:t>
      </w:r>
      <w:proofErr w:type="spellEnd"/>
      <w:r w:rsidRPr="00592AB8">
        <w:rPr>
          <w:rFonts w:ascii="Palatino Linotype" w:hAnsi="Palatino Linotype"/>
          <w:sz w:val="28"/>
          <w:szCs w:val="28"/>
        </w:rPr>
        <w:t>, вилоят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о, ша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ру но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ия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тобеи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</w:t>
      </w:r>
      <w:r w:rsidR="00592AB8">
        <w:rPr>
          <w:rFonts w:ascii="Palatino Linotype" w:hAnsi="Palatino Linotype"/>
          <w:sz w:val="28"/>
          <w:szCs w:val="28"/>
        </w:rPr>
        <w:t>ӣ</w:t>
      </w:r>
      <w:r w:rsidRPr="00592AB8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592AB8">
        <w:rPr>
          <w:rFonts w:ascii="Palatino Linotype" w:hAnsi="Palatino Linotype"/>
          <w:sz w:val="28"/>
          <w:szCs w:val="28"/>
        </w:rPr>
        <w:t>барои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ша</w:t>
      </w:r>
      <w:r w:rsidR="00592AB8">
        <w:rPr>
          <w:rFonts w:ascii="Palatino Linotype" w:hAnsi="Palatino Linotype"/>
          <w:sz w:val="28"/>
          <w:szCs w:val="28"/>
        </w:rPr>
        <w:t>ҳ</w:t>
      </w:r>
      <w:proofErr w:type="gramStart"/>
      <w:r w:rsidRPr="00592AB8">
        <w:rPr>
          <w:rFonts w:ascii="Palatino Linotype" w:hAnsi="Palatino Linotype"/>
          <w:sz w:val="28"/>
          <w:szCs w:val="28"/>
        </w:rPr>
        <w:t>р</w:t>
      </w:r>
      <w:proofErr w:type="gramEnd"/>
      <w:r w:rsidRPr="00592AB8">
        <w:rPr>
          <w:rFonts w:ascii="Palatino Linotype" w:hAnsi="Palatino Linotype"/>
          <w:sz w:val="28"/>
          <w:szCs w:val="28"/>
        </w:rPr>
        <w:t>, но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ия, ша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рак, де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от, де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а, ма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аллаи бе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 xml:space="preserve">тарин, хона </w:t>
      </w:r>
      <w:proofErr w:type="spellStart"/>
      <w:r w:rsidRPr="00592AB8">
        <w:rPr>
          <w:rFonts w:ascii="Palatino Linotype" w:hAnsi="Palatino Linotype"/>
          <w:sz w:val="28"/>
          <w:szCs w:val="28"/>
        </w:rPr>
        <w:t>ва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оилаи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намунав</w:t>
      </w:r>
      <w:r w:rsidR="00592AB8">
        <w:rPr>
          <w:rFonts w:ascii="Palatino Linotype" w:hAnsi="Palatino Linotype"/>
          <w:sz w:val="28"/>
          <w:szCs w:val="28"/>
        </w:rPr>
        <w:t>ӣ</w:t>
      </w:r>
    </w:p>
    <w:p w:rsidR="00C441B1" w:rsidRPr="00592AB8" w:rsidRDefault="00C441B1" w:rsidP="00C441B1">
      <w:pPr>
        <w:pStyle w:val="a3"/>
        <w:tabs>
          <w:tab w:val="left" w:pos="9072"/>
        </w:tabs>
        <w:ind w:right="1133"/>
        <w:jc w:val="center"/>
        <w:rPr>
          <w:rFonts w:ascii="Palatino Linotype" w:hAnsi="Palatino Linotype"/>
          <w:szCs w:val="28"/>
        </w:rPr>
      </w:pPr>
    </w:p>
    <w:p w:rsidR="00C441B1" w:rsidRPr="00592AB8" w:rsidRDefault="00C441B1" w:rsidP="00C441B1">
      <w:pPr>
        <w:pStyle w:val="a3"/>
        <w:tabs>
          <w:tab w:val="left" w:pos="2868"/>
        </w:tabs>
        <w:ind w:right="764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ab/>
      </w:r>
    </w:p>
    <w:p w:rsidR="00C441B1" w:rsidRPr="00592AB8" w:rsidRDefault="00C441B1" w:rsidP="00C441B1">
      <w:pPr>
        <w:tabs>
          <w:tab w:val="left" w:pos="1134"/>
          <w:tab w:val="left" w:pos="1843"/>
        </w:tabs>
        <w:spacing w:line="276" w:lineRule="auto"/>
        <w:ind w:right="-1" w:firstLine="709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592AB8">
        <w:rPr>
          <w:rFonts w:ascii="Palatino Linotype" w:hAnsi="Palatino Linotype"/>
          <w:sz w:val="28"/>
          <w:szCs w:val="28"/>
        </w:rPr>
        <w:t>Муовини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Сарвазири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урии</w:t>
      </w:r>
      <w:proofErr w:type="gramStart"/>
      <w:r w:rsidRPr="00592AB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 w:val="28"/>
          <w:szCs w:val="28"/>
        </w:rPr>
        <w:t>о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Pr="00592AB8">
        <w:rPr>
          <w:rFonts w:ascii="Palatino Linotype" w:hAnsi="Palatino Linotype"/>
          <w:sz w:val="28"/>
          <w:szCs w:val="28"/>
        </w:rPr>
        <w:t>Раиси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Комиссия</w:t>
      </w:r>
    </w:p>
    <w:p w:rsidR="00C441B1" w:rsidRPr="00592AB8" w:rsidRDefault="00C441B1" w:rsidP="00C441B1">
      <w:pPr>
        <w:spacing w:line="276" w:lineRule="auto"/>
        <w:ind w:right="-1" w:firstLine="709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592AB8">
        <w:rPr>
          <w:rFonts w:ascii="Palatino Linotype" w:hAnsi="Palatino Linotype"/>
          <w:sz w:val="28"/>
          <w:szCs w:val="28"/>
        </w:rPr>
        <w:t>Ёрдамчии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Президенти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урии</w:t>
      </w:r>
      <w:proofErr w:type="gramStart"/>
      <w:r w:rsidRPr="00592AB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 w:val="28"/>
          <w:szCs w:val="28"/>
        </w:rPr>
        <w:t>о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икистон </w:t>
      </w:r>
      <w:proofErr w:type="spellStart"/>
      <w:r w:rsidRPr="00592AB8">
        <w:rPr>
          <w:rFonts w:ascii="Palatino Linotype" w:hAnsi="Palatino Linotype"/>
          <w:sz w:val="28"/>
          <w:szCs w:val="28"/>
        </w:rPr>
        <w:t>оид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ба масъала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рушди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и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тимо</w:t>
      </w:r>
      <w:r w:rsidR="00592AB8">
        <w:rPr>
          <w:rFonts w:ascii="Palatino Linotype" w:hAnsi="Palatino Linotype"/>
          <w:sz w:val="28"/>
          <w:szCs w:val="28"/>
        </w:rPr>
        <w:t>ӣ</w:t>
      </w:r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ва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робита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бо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омеа, </w:t>
      </w:r>
      <w:proofErr w:type="spellStart"/>
      <w:r w:rsidRPr="00592AB8">
        <w:rPr>
          <w:rFonts w:ascii="Palatino Linotype" w:hAnsi="Palatino Linotype"/>
          <w:sz w:val="28"/>
          <w:szCs w:val="28"/>
        </w:rPr>
        <w:t>муовини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Раиси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Комиссия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764" w:firstLine="709"/>
        <w:rPr>
          <w:rFonts w:ascii="Palatino Linotype" w:hAnsi="Palatino Linotype"/>
          <w:szCs w:val="28"/>
        </w:rPr>
      </w:pP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Кумитаи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рушди</w:t>
      </w:r>
      <w:proofErr w:type="spellEnd"/>
      <w:r w:rsidRPr="00592AB8">
        <w:rPr>
          <w:rFonts w:ascii="Palatino Linotype" w:hAnsi="Palatino Linotype"/>
          <w:szCs w:val="28"/>
        </w:rPr>
        <w:t xml:space="preserve"> ма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али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Президенти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икистон,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Комиссия</w:t>
      </w:r>
    </w:p>
    <w:p w:rsidR="00C441B1" w:rsidRPr="00592AB8" w:rsidRDefault="00C441B1" w:rsidP="00C441B1">
      <w:pPr>
        <w:spacing w:line="276" w:lineRule="auto"/>
        <w:ind w:right="-1" w:firstLine="709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592AB8">
        <w:rPr>
          <w:rFonts w:ascii="Palatino Linotype" w:hAnsi="Palatino Linotype"/>
          <w:sz w:val="28"/>
          <w:szCs w:val="28"/>
        </w:rPr>
        <w:t>Сардори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Раёсати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кор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бо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ма</w:t>
      </w:r>
      <w:r w:rsidR="00592AB8">
        <w:rPr>
          <w:rFonts w:ascii="Palatino Linotype" w:hAnsi="Palatino Linotype"/>
          <w:sz w:val="28"/>
          <w:szCs w:val="28"/>
        </w:rPr>
        <w:t>қ</w:t>
      </w:r>
      <w:r w:rsidRPr="00592AB8">
        <w:rPr>
          <w:rFonts w:ascii="Palatino Linotype" w:hAnsi="Palatino Linotype"/>
          <w:sz w:val="28"/>
          <w:szCs w:val="28"/>
        </w:rPr>
        <w:t xml:space="preserve">омоти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идоракунии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ма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али Дастго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и и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роияи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Президенти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ум</w:t>
      </w:r>
      <w:r w:rsidR="00592AB8">
        <w:rPr>
          <w:rFonts w:ascii="Palatino Linotype" w:hAnsi="Palatino Linotype"/>
          <w:sz w:val="28"/>
          <w:szCs w:val="28"/>
        </w:rPr>
        <w:t>ҳ</w:t>
      </w:r>
      <w:r w:rsidRPr="00592AB8">
        <w:rPr>
          <w:rFonts w:ascii="Palatino Linotype" w:hAnsi="Palatino Linotype"/>
          <w:sz w:val="28"/>
          <w:szCs w:val="28"/>
        </w:rPr>
        <w:t>урии</w:t>
      </w:r>
      <w:proofErr w:type="gramStart"/>
      <w:r w:rsidRPr="00592AB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 w:val="28"/>
          <w:szCs w:val="28"/>
        </w:rPr>
        <w:t>о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 xml:space="preserve">икистон, </w:t>
      </w:r>
      <w:proofErr w:type="spellStart"/>
      <w:r w:rsidRPr="00592AB8">
        <w:rPr>
          <w:rFonts w:ascii="Palatino Linotype" w:hAnsi="Palatino Linotype"/>
          <w:sz w:val="28"/>
          <w:szCs w:val="28"/>
        </w:rPr>
        <w:t>котиби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Комиссия</w:t>
      </w:r>
    </w:p>
    <w:p w:rsidR="00C441B1" w:rsidRPr="00592AB8" w:rsidRDefault="00C441B1" w:rsidP="00C441B1">
      <w:pPr>
        <w:pStyle w:val="a3"/>
        <w:tabs>
          <w:tab w:val="left" w:pos="9072"/>
        </w:tabs>
        <w:ind w:right="764"/>
        <w:jc w:val="center"/>
        <w:rPr>
          <w:rFonts w:ascii="Palatino Linotype" w:hAnsi="Palatino Linotype"/>
          <w:szCs w:val="28"/>
        </w:rPr>
      </w:pP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764"/>
        <w:jc w:val="center"/>
        <w:rPr>
          <w:rFonts w:ascii="Palatino Linotype" w:hAnsi="Palatino Linotype"/>
          <w:szCs w:val="28"/>
        </w:rPr>
      </w:pPr>
      <w:proofErr w:type="spellStart"/>
      <w:r w:rsidRPr="00592AB8">
        <w:rPr>
          <w:rFonts w:ascii="Palatino Linotype" w:hAnsi="Palatino Linotype"/>
          <w:szCs w:val="28"/>
        </w:rPr>
        <w:t>Аъзои</w:t>
      </w:r>
      <w:proofErr w:type="spellEnd"/>
      <w:r w:rsidRPr="00592AB8">
        <w:rPr>
          <w:rFonts w:ascii="Palatino Linotype" w:hAnsi="Palatino Linotype"/>
          <w:szCs w:val="28"/>
        </w:rPr>
        <w:t xml:space="preserve"> Комиссия: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адлияи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                            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рушди</w:t>
      </w:r>
      <w:proofErr w:type="spellEnd"/>
      <w:r w:rsidRPr="00592AB8">
        <w:rPr>
          <w:rFonts w:ascii="Palatino Linotype" w:hAnsi="Palatino Linotype"/>
          <w:szCs w:val="28"/>
        </w:rPr>
        <w:t xml:space="preserve"> и</w:t>
      </w:r>
      <w:r w:rsidR="00592AB8">
        <w:rPr>
          <w:rFonts w:ascii="Palatino Linotype" w:hAnsi="Palatino Linotype"/>
          <w:szCs w:val="28"/>
        </w:rPr>
        <w:t>қ</w:t>
      </w:r>
      <w:r w:rsidRPr="00592AB8">
        <w:rPr>
          <w:rFonts w:ascii="Palatino Linotype" w:hAnsi="Palatino Linotype"/>
          <w:szCs w:val="28"/>
        </w:rPr>
        <w:t xml:space="preserve">тисод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савдои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 То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маориф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илми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      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ме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нат, му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ират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шу</w:t>
      </w:r>
      <w:r w:rsidR="00592AB8">
        <w:rPr>
          <w:rFonts w:ascii="Palatino Linotype" w:hAnsi="Palatino Linotype"/>
          <w:szCs w:val="28"/>
        </w:rPr>
        <w:t>ғ</w:t>
      </w:r>
      <w:r w:rsidRPr="00592AB8">
        <w:rPr>
          <w:rFonts w:ascii="Palatino Linotype" w:hAnsi="Palatino Linotype"/>
          <w:szCs w:val="28"/>
        </w:rPr>
        <w:t>ли а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олии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на</w:t>
      </w:r>
      <w:r w:rsidR="00592AB8">
        <w:rPr>
          <w:rFonts w:ascii="Palatino Linotype" w:hAnsi="Palatino Linotype"/>
          <w:szCs w:val="28"/>
        </w:rPr>
        <w:t>қ</w:t>
      </w:r>
      <w:r w:rsidRPr="00592AB8">
        <w:rPr>
          <w:rFonts w:ascii="Palatino Linotype" w:hAnsi="Palatino Linotype"/>
          <w:szCs w:val="28"/>
        </w:rPr>
        <w:t xml:space="preserve">лиёти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саноат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технология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ои нави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lastRenderedPageBreak/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тандуруст</w:t>
      </w:r>
      <w:r w:rsidR="00592AB8">
        <w:rPr>
          <w:rFonts w:ascii="Palatino Linotype" w:hAnsi="Palatino Linotype"/>
          <w:szCs w:val="28"/>
        </w:rPr>
        <w:t>ӣ</w:t>
      </w: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ифзи и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тимоии а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олии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Вазири</w:t>
      </w:r>
      <w:proofErr w:type="spellEnd"/>
      <w:r w:rsidRPr="00592AB8">
        <w:rPr>
          <w:rFonts w:ascii="Palatino Linotype" w:hAnsi="Palatino Linotype"/>
          <w:szCs w:val="28"/>
        </w:rPr>
        <w:t xml:space="preserve"> фар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анги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Кумитаи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телевизион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радиои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укумати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Кумитаи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кор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бо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занон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оилаи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укумати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Кумитаи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авонон, </w:t>
      </w:r>
      <w:proofErr w:type="spellStart"/>
      <w:r w:rsidRPr="00592AB8">
        <w:rPr>
          <w:rFonts w:ascii="Palatino Linotype" w:hAnsi="Palatino Linotype"/>
          <w:szCs w:val="28"/>
        </w:rPr>
        <w:t>варзиш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сайё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ии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укумати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Кумитаи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ифзи му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ити </w:t>
      </w:r>
      <w:proofErr w:type="spellStart"/>
      <w:r w:rsidRPr="00592AB8">
        <w:rPr>
          <w:rFonts w:ascii="Palatino Linotype" w:hAnsi="Palatino Linotype"/>
          <w:szCs w:val="28"/>
        </w:rPr>
        <w:t>зисти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укумати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Раиси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Кумитаи</w:t>
      </w:r>
      <w:proofErr w:type="spellEnd"/>
      <w:r w:rsidRPr="00592AB8">
        <w:rPr>
          <w:rFonts w:ascii="Palatino Linotype" w:hAnsi="Palatino Linotype"/>
          <w:szCs w:val="28"/>
        </w:rPr>
        <w:t xml:space="preserve"> меъмор</w:t>
      </w:r>
      <w:r w:rsidR="00592AB8">
        <w:rPr>
          <w:rFonts w:ascii="Palatino Linotype" w:hAnsi="Palatino Linotype"/>
          <w:szCs w:val="28"/>
        </w:rPr>
        <w:t>ӣ</w:t>
      </w: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сохтмони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укумати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Директори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Агентии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омори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Президенти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Муовини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Директори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Агентии</w:t>
      </w:r>
      <w:proofErr w:type="spellEnd"/>
      <w:r w:rsidRPr="00592AB8">
        <w:rPr>
          <w:rFonts w:ascii="Palatino Linotype" w:hAnsi="Palatino Linotype"/>
          <w:szCs w:val="28"/>
        </w:rPr>
        <w:t xml:space="preserve"> су</w:t>
      </w:r>
      <w:r w:rsidR="00592AB8">
        <w:rPr>
          <w:rFonts w:ascii="Palatino Linotype" w:hAnsi="Palatino Linotype"/>
          <w:szCs w:val="28"/>
        </w:rPr>
        <w:t>ғ</w:t>
      </w:r>
      <w:r w:rsidRPr="00592AB8">
        <w:rPr>
          <w:rFonts w:ascii="Palatino Linotype" w:hAnsi="Palatino Linotype"/>
          <w:szCs w:val="28"/>
        </w:rPr>
        <w:t>уртаи и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тимо</w:t>
      </w:r>
      <w:r w:rsidR="00592AB8">
        <w:rPr>
          <w:rFonts w:ascii="Palatino Linotype" w:hAnsi="Palatino Linotype"/>
          <w:szCs w:val="28"/>
        </w:rPr>
        <w:t>ӣ</w:t>
      </w: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ва</w:t>
      </w:r>
      <w:proofErr w:type="spellEnd"/>
      <w:r w:rsidRPr="00592AB8">
        <w:rPr>
          <w:rFonts w:ascii="Palatino Linotype" w:hAnsi="Palatino Linotype"/>
          <w:szCs w:val="28"/>
        </w:rPr>
        <w:t xml:space="preserve"> нафа</w:t>
      </w:r>
      <w:r w:rsidR="00592AB8">
        <w:rPr>
          <w:rFonts w:ascii="Palatino Linotype" w:hAnsi="Palatino Linotype"/>
          <w:szCs w:val="28"/>
        </w:rPr>
        <w:t>қ</w:t>
      </w:r>
      <w:r w:rsidRPr="00592AB8">
        <w:rPr>
          <w:rFonts w:ascii="Palatino Linotype" w:hAnsi="Palatino Linotype"/>
          <w:szCs w:val="28"/>
        </w:rPr>
        <w:t xml:space="preserve">аи  </w:t>
      </w:r>
      <w:proofErr w:type="spellStart"/>
      <w:r w:rsidRPr="00592AB8">
        <w:rPr>
          <w:rFonts w:ascii="Palatino Linotype" w:hAnsi="Palatino Linotype"/>
          <w:szCs w:val="28"/>
        </w:rPr>
        <w:t>назди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укумати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икистон</w:t>
      </w:r>
    </w:p>
    <w:p w:rsidR="00C441B1" w:rsidRPr="00592AB8" w:rsidRDefault="00C441B1" w:rsidP="00C441B1">
      <w:pPr>
        <w:pStyle w:val="a3"/>
        <w:tabs>
          <w:tab w:val="left" w:pos="9072"/>
        </w:tabs>
        <w:spacing w:line="276" w:lineRule="auto"/>
        <w:ind w:right="-1" w:firstLine="709"/>
        <w:rPr>
          <w:rFonts w:ascii="Palatino Linotype" w:hAnsi="Palatino Linotype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Ноиби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Президенти</w:t>
      </w:r>
      <w:proofErr w:type="spellEnd"/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Cs w:val="28"/>
        </w:rPr>
        <w:t>Академияи</w:t>
      </w:r>
      <w:proofErr w:type="spellEnd"/>
      <w:r w:rsidRPr="00592AB8">
        <w:rPr>
          <w:rFonts w:ascii="Palatino Linotype" w:hAnsi="Palatino Linotype"/>
          <w:szCs w:val="28"/>
        </w:rPr>
        <w:t xml:space="preserve"> илм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 xml:space="preserve">ои 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>ум</w:t>
      </w:r>
      <w:r w:rsidR="00592AB8">
        <w:rPr>
          <w:rFonts w:ascii="Palatino Linotype" w:hAnsi="Palatino Linotype"/>
          <w:szCs w:val="28"/>
        </w:rPr>
        <w:t>ҳ</w:t>
      </w:r>
      <w:r w:rsidRPr="00592AB8">
        <w:rPr>
          <w:rFonts w:ascii="Palatino Linotype" w:hAnsi="Palatino Linotype"/>
          <w:szCs w:val="28"/>
        </w:rPr>
        <w:t>урии</w:t>
      </w:r>
      <w:proofErr w:type="gramStart"/>
      <w:r w:rsidRPr="00592AB8">
        <w:rPr>
          <w:rFonts w:ascii="Palatino Linotype" w:hAnsi="Palatino Linotype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Cs w:val="28"/>
        </w:rPr>
        <w:t>о</w:t>
      </w:r>
      <w:r w:rsidR="00592AB8">
        <w:rPr>
          <w:rFonts w:ascii="Palatino Linotype" w:hAnsi="Palatino Linotype"/>
          <w:szCs w:val="28"/>
        </w:rPr>
        <w:t>ҷ</w:t>
      </w:r>
      <w:r w:rsidRPr="00592AB8">
        <w:rPr>
          <w:rFonts w:ascii="Palatino Linotype" w:hAnsi="Palatino Linotype"/>
          <w:szCs w:val="28"/>
        </w:rPr>
        <w:t xml:space="preserve">икистон  </w:t>
      </w:r>
    </w:p>
    <w:p w:rsidR="00C441B1" w:rsidRPr="00592AB8" w:rsidRDefault="00C441B1" w:rsidP="00C441B1">
      <w:pPr>
        <w:tabs>
          <w:tab w:val="left" w:pos="9356"/>
        </w:tabs>
        <w:spacing w:line="276" w:lineRule="auto"/>
        <w:ind w:right="-1" w:firstLine="709"/>
        <w:rPr>
          <w:rFonts w:ascii="Palatino Linotype" w:hAnsi="Palatino Linotype"/>
          <w:sz w:val="28"/>
          <w:szCs w:val="28"/>
        </w:rPr>
      </w:pPr>
      <w:r w:rsidRPr="00592AB8">
        <w:rPr>
          <w:rFonts w:ascii="Palatino Linotype" w:hAnsi="Palatino Linotype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Раиси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92AB8">
        <w:rPr>
          <w:rFonts w:ascii="Palatino Linotype" w:hAnsi="Palatino Linotype"/>
          <w:sz w:val="28"/>
          <w:szCs w:val="28"/>
        </w:rPr>
        <w:t>Федератсияи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иттифо</w:t>
      </w:r>
      <w:r w:rsidR="00592AB8">
        <w:rPr>
          <w:rFonts w:ascii="Palatino Linotype" w:hAnsi="Palatino Linotype"/>
          <w:sz w:val="28"/>
          <w:szCs w:val="28"/>
        </w:rPr>
        <w:t>қҳ</w:t>
      </w:r>
      <w:r w:rsidRPr="00592AB8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592AB8">
        <w:rPr>
          <w:rFonts w:ascii="Palatino Linotype" w:hAnsi="Palatino Linotype"/>
          <w:sz w:val="28"/>
          <w:szCs w:val="28"/>
        </w:rPr>
        <w:t>касабаи</w:t>
      </w:r>
      <w:proofErr w:type="spellEnd"/>
      <w:r w:rsidRPr="00592AB8">
        <w:rPr>
          <w:rFonts w:ascii="Palatino Linotype" w:hAnsi="Palatino Linotype"/>
          <w:sz w:val="28"/>
          <w:szCs w:val="28"/>
        </w:rPr>
        <w:t xml:space="preserve"> муста</w:t>
      </w:r>
      <w:r w:rsidR="00592AB8">
        <w:rPr>
          <w:rFonts w:ascii="Palatino Linotype" w:hAnsi="Palatino Linotype"/>
          <w:sz w:val="28"/>
          <w:szCs w:val="28"/>
        </w:rPr>
        <w:t>қ</w:t>
      </w:r>
      <w:r w:rsidRPr="00592AB8">
        <w:rPr>
          <w:rFonts w:ascii="Palatino Linotype" w:hAnsi="Palatino Linotype"/>
          <w:sz w:val="28"/>
          <w:szCs w:val="28"/>
        </w:rPr>
        <w:t>или</w:t>
      </w:r>
      <w:proofErr w:type="gramStart"/>
      <w:r w:rsidRPr="00592AB8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92AB8">
        <w:rPr>
          <w:rFonts w:ascii="Palatino Linotype" w:hAnsi="Palatino Linotype"/>
          <w:sz w:val="28"/>
          <w:szCs w:val="28"/>
        </w:rPr>
        <w:t>о</w:t>
      </w:r>
      <w:r w:rsidR="00592AB8">
        <w:rPr>
          <w:rFonts w:ascii="Palatino Linotype" w:hAnsi="Palatino Linotype"/>
          <w:sz w:val="28"/>
          <w:szCs w:val="28"/>
        </w:rPr>
        <w:t>ҷ</w:t>
      </w:r>
      <w:r w:rsidRPr="00592AB8">
        <w:rPr>
          <w:rFonts w:ascii="Palatino Linotype" w:hAnsi="Palatino Linotype"/>
          <w:sz w:val="28"/>
          <w:szCs w:val="28"/>
        </w:rPr>
        <w:t>икистон</w:t>
      </w:r>
    </w:p>
    <w:sectPr w:rsidR="00C441B1" w:rsidRPr="00592AB8" w:rsidSect="00F0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1B1"/>
    <w:rsid w:val="000D60F5"/>
    <w:rsid w:val="00371CA1"/>
    <w:rsid w:val="00556A78"/>
    <w:rsid w:val="00592AB8"/>
    <w:rsid w:val="008A28B4"/>
    <w:rsid w:val="00957D24"/>
    <w:rsid w:val="00A1193D"/>
    <w:rsid w:val="00A562FA"/>
    <w:rsid w:val="00C441B1"/>
    <w:rsid w:val="00EE78AC"/>
    <w:rsid w:val="00F067B1"/>
    <w:rsid w:val="00F3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41B1"/>
    <w:pPr>
      <w:spacing w:after="0" w:line="240" w:lineRule="auto"/>
      <w:jc w:val="both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UserXP</cp:lastModifiedBy>
  <cp:revision>4</cp:revision>
  <dcterms:created xsi:type="dcterms:W3CDTF">2016-03-05T09:56:00Z</dcterms:created>
  <dcterms:modified xsi:type="dcterms:W3CDTF">2016-04-21T04:25:00Z</dcterms:modified>
</cp:coreProperties>
</file>